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D" w:rsidRPr="00CC303D" w:rsidRDefault="00CC303D" w:rsidP="00CC303D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</w:pPr>
      <w:r w:rsidRPr="00CC303D"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CC303D" w:rsidRPr="00CC303D" w:rsidRDefault="00CC303D" w:rsidP="00CC303D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92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21. stavka 3. Zakona o uzimanju i presađivanju dijelova ljudskoga tijela u svrhu liječenja (»Narodne novine«, br. 177/04) ministar zdravstva i socijalne skrbi donosi</w:t>
      </w:r>
    </w:p>
    <w:p w:rsidR="00CC303D" w:rsidRPr="00CC303D" w:rsidRDefault="00CC303D" w:rsidP="00CC30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C303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CC303D" w:rsidRPr="00CC303D" w:rsidRDefault="00CC303D" w:rsidP="00CC30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C303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NAČINU, POSTUPKU I MEDICINSKIM KRITERIJIMA ZA UTVRĐIVANJE SMRTI OSOBE ČIJI SE DIJELOVI TIJELA MOGU UZIMATI RADI PRESAĐIVANJA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određuje se način, postupak i medicinski kriteriji za utvrđivanje smrti osobe čiji se dijelovi tijela mogu uzimati radi presađivanja.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Smatrat će se da je nastupila smrt osobe od koje se uzimaju dijelovi tijela radi presađivanja ako je kod te osobe nastao potpuni i konačni prestanak moždane cirkulacije (smrt mozga).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Smrt mozga podrazumijeva ireverzibilni prekid funkcije veli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ga i malog mozga te moždanoga debla. Dijagnoza se postavlja teme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ljem kliničkog pregleda, a potvrđuje se jednim od parakliničkih potvrdnih testova.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utvrđivanja moždane smrti može započeti samo ako su ispunjeni sljedeći uvjeti: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etiologija ireverzibilnog oštećenja mozga jest poznata i doku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mentirana CT nalazom (traumatska ozljeda mozga, spontana intra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cerebralna krvarenja, ishemička lezija mozga, dekompenzirani primarni moždani tumor, ishemično-anoksično oštećenje mozga i upale središnjeg živčanog sustava),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isključeni su reverzibilni uzroci koji mogu oponašati moždanu smrt: hipotermija ispod 35 °C; hipotenzija sa sistoličkim tlakom ispod 80 mmHg; metabolički i endokrini poremećaji (hepatička encefalopatija, hiperosmolalna koma, preterminalna uremija); intoksikacija lijekovima iz grupe neurodepresora, antiepileptika, antikolinergika i mišićnih relaksansa; intoksikacija alkoholom,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osoba ima kliničku sliku apneične kome (nema spontanih pokreta disanja).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Kliničkim pregledom utvrđuju se klinički znakovi smrti mozga: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1. odsutnost reakcije zjenica na svjetlo,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2. odsutnost kornealnoga refleksa,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3. odsutnost reakcije na bolni podražaj u području inervacije živca n. trigeminusa,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4. odsutnost okulocefalnih refleksa,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odsutnost okulovestibularnih refleksa,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6. odsutnost faringealnoga refleksa,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7. odsutnost trahealnog refleksa,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8. atonija muskulature,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9. atropinski test,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10. odsutnost spontanoga disanja pri apneja testu. Nakon pre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oksigenacije (100% O2 kroz 15 minuta), bolesnik se odvoji od respiratora, u endotrahealni tubus se plasira kateter s kisikom uz protok kisika od 6 l/min, te se čeka porast pCO2 u arterijskoj krvi do 60 mmHg. Očekivani srednji porast pCO2 u krvi je 3 mmHg na minutu, te se može izračunati potrebno vrijeme od uzimanja prvog uzorka arterijske krvi, odnosno početne vrijednosti pCO2 do porasta na 60 mmHg. Preporučena početna vrijednost pCO2 je 40 – 45 mmHg. Ako se prilikom izvođenja testa potvrdi pokušaj spontanoga disanja, nisu zadovoljeni kriteriji za postavljanje dijagnoze smrti mozga. Ako dođe do pada periferne saturacije kisikom ispod 85%, do pada sistoličkog tlaka ispod 60 mmHg i pojave malignih aritmija, test valja prekinuti. Prilikom apnejskoga testa moguća je pojava spinalnih refleksa.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Apneja test ne izvodi se prilikom drugog kliničkog pregleda ako su kod prvog pregleda ispunjeni svi kriteriji za dijagnozu smrti mozga.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Postojanje spinalnih refleksa ne isključuje definiciju smrti moz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Smrt mozga utvrđuje se s dva uzastopna klinička pregleda. Između prvoga i drugoga pregleda kojim se utvrđuje potpuni prestanak moždanih funkcija mora proći propisani najkraći vremenski razmak od tri sata za odrasle osobe i djecu iznad 12 godina, to jest 12 sati kod djece između 2 i 12 godina starosti, te 24 sata kod djece stare između 2 mjeseca i 2 godine.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Za utvrđivanje smrti mozga obvezno je nakon kliničkog pregleda izvršiti i jedan od sljedećih parakliničkih potvrdnih testova: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1. selektivna panangiografija mozga,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2. transkranijska Doppler sonografija,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3. perfuzijska radionuklearna scintigrafija,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4. evocirani moždani potencijali,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5. EEG,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6. CT multislice kontrastna panangiografija.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Tehnički standardi za izvođenje transkranijske Doppler sono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gra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fije tiskani su u Prilogu I. ovoga Pravilnika koji čini njegov sastavni dio.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Tehnički standardi za izvođenje evociranih moždanih potencijala tiskani su u Prilogu II. ovoga Pravilnika koji čini njegov sastavni dio.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Tehnički standardi za izvođenje EEG-a tiskani su u Prilogu III. ovoga Pravilnika koji čini njegov sastavni dio.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Paraklinički potvrdni testovi moraju se obaviti prema pravilima struke koja vrijede za postupke utvrđivanja smrti mozga.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Za utvrđivanje smrti mozga potrebne su dvije EEG snimke bez moždane električne aktivnosti u trajanju od 20 minuta napravljene u jednakim vremenskim razmacima kao i klinički pregled.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Parakliničke potvrdne testove kojima se utvrđuje potpuni prestanak moždane cirkulacije dovoljno je učiniti jednokratno.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Klinički pregled za utvrđivanje smrti mozga obavlja povjerenstvo sastavljeno od dva liječnika, i to: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osobe do 12 godina starosti, anesteziolog i pedijatar koji radi na području intenzivne medicine te ima iskustva u liječenju bolesnika s teškim ozljedama mozga,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osobe iznad 12 godina starosti, anesteziolog i neurolog ili neurokirurg ili anesteziolog.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Kao vrijeme smrti osobe uzima se vrijeme utvrđivanja smrti mozga, odnosno potpisivanja obrasca »Zapisnik o utvrđivanju smrti« koji je tiskan u Prilogu IV. ovoga Pravilnika koji čini njegov sastavni dio.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iz stavka 1. ovoga članka potpisuju liječnici specijalisti koji su izvodili klinički pregled te liječnik specijalist koji je izvršio parakliničke potvrdne testove kojima je utvrđena smrt mozga.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utvrđivanja smrti mozga liječnik mora zaustaviti sve daljnje terapijske postupke.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odredbe stavka 1. ovoga članka, pod uvjetima pro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pisanim zakonom dopušteno je nastaviti medicinske postupke u slučaju kad je umrla osoba davatelj organa i tkiva za presađivanje.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ovoga Pravilnika prestaju važiti odredbe Pravilnika o pobližim medicinskim kriterijima te načinu i postupku utvrđivanja smrti osobe kojoj se dijelovi tijela mogu uzimati radi presađivanja (»Narodne novine«, br. 53/91) te Pravilnika o podacima i načinu vođenja dokumentacije o mogućim darivateljima dijelova ljudskog tijela radi presađivanja s umrle osobe (»Narodne novine«, br. 188/03) i Naputka za provođenje Programa za eksplantacije organa (»Narodne novine«, br. 75/98) u dijelu koje se odnose na način, postupak i medicinske kriterije za utvrđivanje smrti osobe čiji se dijelovi tijela mogu uzimati radi presađivanja.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011-02/05-01/10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534-06-05-1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prosinca 2005.</w:t>
      </w:r>
    </w:p>
    <w:p w:rsidR="00CC303D" w:rsidRPr="00CC303D" w:rsidRDefault="00CC303D" w:rsidP="00CC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CC303D" w:rsidRPr="00CC303D" w:rsidRDefault="00CC303D" w:rsidP="00CC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Neven Ljubičić</w:t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C303D">
        <w:rPr>
          <w:rFonts w:ascii="Times New Roman" w:eastAsia="Times New Roman" w:hAnsi="Times New Roman" w:cs="Times New Roman"/>
          <w:lang w:eastAsia="hr-HR"/>
        </w:rPr>
        <w:t>PRILOG I.</w:t>
      </w: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Tehnički standardi za izvođenje transkranijske Doppler sonogra</w:t>
      </w:r>
      <w:r w:rsidRPr="00CC303D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softHyphen/>
        <w:t>fije u dijagnostici smrti mozga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Dopplerska sonografija (TCD): 2 pregleda u razmaku od 30 minuta, 2MHz insonacije kroz 3 prozora, dokaz 3 žile reveberacija do pojave šiljaka i gubitka spektra uz održani sistemni tlak, ekstrakranijski isti dokaz u obje ACC, ACI i obje vertebralne arterije.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lang w:eastAsia="hr-HR"/>
        </w:rPr>
      </w:pPr>
      <w:r w:rsidRPr="00CC303D">
        <w:rPr>
          <w:rFonts w:ascii="Times New Roman" w:eastAsia="Times New Roman" w:hAnsi="Times New Roman" w:cs="Times New Roman"/>
          <w:lang w:eastAsia="hr-HR"/>
        </w:rPr>
        <w:t>PRILOG II.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Tehnički standardi za izvođenje evociranih moždanih potencijala u dijagnostici smrti mozga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Evocirani potencijali: SSEP: odsustvo N20-P22 obostrano, BAER: nespecifičan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Registriraju se somatosenzorički evocirani potencijali (SSEP) dobiveni stimulacijom živca medianusa. Posebna pozornost pridaje se derivaciji komponente P14 (pozitivna komponenta koja se javlja približno 14 ms nakon stimulacije n. medianusa u području radiokarpalnog zgloba, čiji se nastanak pripisuje aktivnosti u medijalnom lemnisku). Fz-Pgz odvod smatra se derivacijom kojom se postižu najpouzdaniji rezultati glede distinkcije između kome i smrti mozga, te se preporučuje za testiranje u svrhu potvrde smrti mozga. Derivacija Fz-Pgz registrira aktivnost najrostralnijih dijelova generatora P14 (rP14) koja je nepovratno izgubljena kod smrti mozga, a može biti očuvana u komatoznih pacijenata. N18 (N20) potencijal opisan je kao dugotrajni negativitet široko distribuiran na skalpu, približno 18-20 ms nakon stimulacije n. nedianusa u razini radiokarpalnog zgloba. Potencijal se registrira preko elektroda na skalpu iznad parijetalnog (Pz) ili frontalnog korteksa (Fz), uz referentnu elektrodu iznad spinalne medule u razini C2, te uz primjenu necefaličke referentne elektrode. N18 generiran je u nucleus cuneatusu, kaudalnom dijelu medule oblongate blizu respiratornog centra te se smatra najboljim indikatorom funkcije medule oblongate.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Slušni evocirani potencijali (BAER) neovisni su o razini svijesti te eventualnoj prisutnosti jakih analgetika ili sedativa. Test je etiološki nespecifičan te se mora analizirati u svjetlu nalaza kliničkog pregleda.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Generatori potencijala locirani su u statoakustičkom živcu (komponente I-II) i moždanom deblu (komponente III-V). Potencijal se registrira s aktivnih elektroda na obje uške ili mastoida, uz referentnu elektrodu na Cz. Latencija pojedinih komponenti od male je važnosti u dijagnostici smrti mozga, a primarno se analizira prisutnost pojedinih komponenti vala. Progresivna deterioracija nalaza slušnih evociranih potencijala ukazuje na ireverzibilno oštećenje dok jednokratno abnormalan nalaz može predstavljati reverzibilno stanje. Odsutnost komponenti III-V udruženo sa završetkom registriranja EEG aktivnosti predstavlja dokaz smrti mozga.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C303D">
        <w:rPr>
          <w:rFonts w:ascii="Times New Roman" w:eastAsia="Times New Roman" w:hAnsi="Times New Roman" w:cs="Times New Roman"/>
          <w:lang w:eastAsia="hr-HR"/>
        </w:rPr>
        <w:t>PRILOG III.</w:t>
      </w: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Tehnički standardi za izvođenje EEG u dijagnostici smrti mozga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električne tišine mozga treba odrediti sljedećom metodologijom: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uporaba najmanje 14 elektroda simetrično raspoređenih na skalpu prema internacijonalnom sistemu 10-20, tako da se eksploriraju sva moždana područja (Fp2, F4, C4, T4, P4, O2; Fp1, F3, C3, T3, P3, O1);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derivacije mogu biti bipolarne s udaljenosti između elektroda ne manjom od 5 cm i/ili monopolarne (s referentnim biaurikularnim elektrodama);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impendanca elektroda mora biti između 0.1 i 10 Kohm-a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amplifikacija mora biti od 2microVolta/mm i kalibracija s pozitivnom ili negativnom defleksijom od 5 mm za signal od 10 microVolta;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tijekom registracije treba upotrijebiti barem dvije konstante vremena (od 0.1 i 0.3 sec.);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tijekom snimanja treba uzastopno odrediti reaktivnost na razne oblike osjetne stimulacije na elektroencefalografskoj snimci (akustične i nociceptivne);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trajanje svake registracije elektroencefalografije mora biti od barem 20 minuta;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registracija mora biti obavljena na papiru prilikom određivanja ireverzibilnog prestanka svih funkcija mozga.</w:t>
      </w: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IV. 1./3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 </w:t>
      </w:r>
      <w:r w:rsidRPr="00CC303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C4E25A" wp14:editId="292C9DF1">
            <wp:extent cx="4762500" cy="8134350"/>
            <wp:effectExtent l="0" t="0" r="0" b="0"/>
            <wp:docPr id="1" name="Slika 1" descr="http://narodne-novine.nn.hr/clanci/sluzbeni/dodatni/144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14465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IV. 2./3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CC303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F5F882" wp14:editId="134B7623">
            <wp:extent cx="4762500" cy="6838950"/>
            <wp:effectExtent l="0" t="0" r="0" b="0"/>
            <wp:docPr id="2" name="Slika 2" descr="http://narodne-novine.nn.hr/clanci/sluzbeni/dodatni/144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144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3D" w:rsidRPr="00CC303D" w:rsidRDefault="00CC303D" w:rsidP="00CC30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IV. 3./3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CC303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4CCC58" wp14:editId="00481A7F">
            <wp:extent cx="4762500" cy="7639050"/>
            <wp:effectExtent l="0" t="0" r="0" b="0"/>
            <wp:docPr id="3" name="Slika 3" descr="http://narodne-novine.nn.hr/clanci/sluzbeni/dodatni/144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14465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303D" w:rsidRPr="00CC303D" w:rsidRDefault="00CC303D" w:rsidP="00CC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0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E435C" w:rsidRDefault="00FE435C">
      <w:bookmarkStart w:id="0" w:name="_GoBack"/>
      <w:bookmarkEnd w:id="0"/>
    </w:p>
    <w:sectPr w:rsidR="00FE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D"/>
    <w:rsid w:val="00CC303D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2015-01-12T13:44:00Z</dcterms:created>
  <dcterms:modified xsi:type="dcterms:W3CDTF">2015-01-12T13:45:00Z</dcterms:modified>
</cp:coreProperties>
</file>